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95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文星标宋" w:eastAsia="仿宋_GB2312"/>
          <w:sz w:val="32"/>
          <w:szCs w:val="32"/>
          <w:lang w:val="en-US" w:eastAsia="zh-CN"/>
        </w:rPr>
      </w:pPr>
    </w:p>
    <w:p w14:paraId="3C6D3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新旧动能转换起步区综合执法部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747ED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DB0F1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依据《中华人民共和国政府信息公开条例》（国务院令第711号，以下简称《条例》）和《济南市人民政府办公厅关于做好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年政府信息公开工作年度报告编制和发布工作的通知》的要求，编制完成了济南新旧动能转换起步区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综合执法部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政府信息公开工作年度报告。本报告包括：总体情况、主动公开政府信息情况、收到和处理政府信息公开申请情况、政府信息公开行政复议和行政诉讼情况、存在的主要问题及改进情况、其他需要报告的事项六个部分。本报告中所列数据的统计期限自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年1月1日起至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2024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年12月31日止。本报告的电子版可在“济南新旧动能转换起步区”门户网站（http://jnxxq.jinan.gov.cn/）查看和下载。如对本报告有任何疑问，请与起步区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综合执法部联系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（地址：</w:t>
      </w:r>
      <w:r>
        <w:rPr>
          <w:rFonts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  <w:t>济南市天桥区大桥街道济水路创新中心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，电话：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0531-</w:t>
      </w:r>
      <w:bookmarkStart w:id="9" w:name="_GoBack"/>
      <w:bookmarkEnd w:id="9"/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66604542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）。</w:t>
      </w:r>
    </w:p>
    <w:p w14:paraId="6EDCFD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总体情况</w:t>
      </w:r>
    </w:p>
    <w:p w14:paraId="12835B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1.</w:t>
      </w:r>
      <w:r>
        <w:rPr>
          <w:rFonts w:hint="eastAsia" w:ascii="楷体_GB2312" w:eastAsia="楷体_GB2312"/>
          <w:sz w:val="32"/>
          <w:szCs w:val="32"/>
        </w:rPr>
        <w:t>主动公开</w:t>
      </w:r>
    </w:p>
    <w:p w14:paraId="515F9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按照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综合执法部202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度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主动公开事项目录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清单，我部主动公开机构职能（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领导信息、机关简介、机构设置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），行政执法事前、事后公示，食品药品安全监管情况，“双随机、一公开”监管情况，工业产品质量安全监管情况，建议提案办理工作总结、本年度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部门预算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和上年度部门决算等信息。其中主动公开行政许可处理决定事项1345条、行政处罚处理决定事项646条、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行政强制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处理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决定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事项29条，无行政事业性收费。主动公开“双随机、一公开”监管主动公开随机抽查事项清单153条，抽查计划95 条，抽查结果12条。主动公开食品生产经营监督检查计划、标准及结果，公开区级食品安全抽检信息751批次、食品安全消费提示警示12条；主动公开药品监督检查制度、检查标准和51家药品零售经营监督检查结果；主动公开工业产品质量监督抽检信息，共抽检产品180批次，不合格3批次。未发布规章、行政规范性文件。</w:t>
      </w:r>
    </w:p>
    <w:p w14:paraId="26B5B3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2.</w:t>
      </w:r>
      <w:r>
        <w:rPr>
          <w:rFonts w:hint="eastAsia" w:ascii="楷体_GB2312" w:eastAsia="楷体_GB2312"/>
          <w:sz w:val="32"/>
          <w:szCs w:val="32"/>
        </w:rPr>
        <w:t>依申请公开</w:t>
      </w:r>
    </w:p>
    <w:p w14:paraId="09B993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新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收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并处理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政府信息公开申请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事项4条，其中予以公开1条，部分公开2条，本机关不掌握政府信息1条，无上年结转。</w:t>
      </w:r>
    </w:p>
    <w:p w14:paraId="63A011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3.</w:t>
      </w:r>
      <w:r>
        <w:rPr>
          <w:rFonts w:hint="eastAsia" w:ascii="楷体_GB2312" w:eastAsia="楷体_GB2312"/>
          <w:sz w:val="32"/>
          <w:szCs w:val="32"/>
        </w:rPr>
        <w:t>政府信息管理</w:t>
      </w:r>
    </w:p>
    <w:p w14:paraId="3E11C5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《起步区综合执法部工作规则》中专章明确规定政务公开及依申请公开流程和要求、编制公开《2024年度综合执法部政务公开实施方案》，优化完善《起步区综合执法部微信公众号信息发布审核规则》。严格遵循“先审查、后公开”的原则，严肃落实政府网站和政务新媒体“三审三校”制度，严格执行部门内设机构初审、综合室（执法监督审核办公室）二审、分管领导终审的“三审制”要求，重大或特殊信息由部门主要负责人审核后发布。部门微信公众号“起步区综合执法部”2024年度共发布综合执法部职责相关工作动态、普法宣传、消费提醒和其他应发布的信息共464篇，送达执法文书、建筑垃圾核准等文件600余份。</w:t>
      </w:r>
    </w:p>
    <w:p w14:paraId="69DF11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4.</w:t>
      </w:r>
      <w:r>
        <w:rPr>
          <w:rFonts w:hint="eastAsia" w:ascii="楷体_GB2312" w:eastAsia="楷体_GB2312"/>
          <w:sz w:val="32"/>
          <w:szCs w:val="32"/>
        </w:rPr>
        <w:t>政府信息公开平台建设</w:t>
      </w:r>
    </w:p>
    <w:p w14:paraId="42483B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充分发挥部门微信公众号的平台作用，2024年度进一步优化功能分类，开设综合执法、服务企业、宣传互动三大专栏12小栏，涵盖建筑垃圾手续办理、企业信用修复、外资登记、照明工程图审、电子送达、处罚缴纳、城管e普法、营商环境问题线索、政策解读、政民互动等功能，丰富业务查询途径，多种形式广泛发布政务信息，进一步拓宽信息公开渠道。</w:t>
      </w:r>
    </w:p>
    <w:p w14:paraId="49443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5.</w:t>
      </w:r>
      <w:r>
        <w:rPr>
          <w:rFonts w:hint="eastAsia" w:ascii="楷体_GB2312" w:eastAsia="楷体_GB2312"/>
          <w:sz w:val="32"/>
          <w:szCs w:val="32"/>
        </w:rPr>
        <w:t>监督保障</w:t>
      </w:r>
    </w:p>
    <w:p w14:paraId="3762409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212529"/>
          <w:spacing w:val="0"/>
          <w:sz w:val="31"/>
          <w:szCs w:val="31"/>
          <w:shd w:val="clear" w:fill="FFFFFF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建立部长全面领导、分管副部长牵头部署推进、综合室（执法监督审核办公室）分管负责人及内设机构相关负责人具体开展落实的三级负责制，目前各内设机构共4人具体负责政务公开工作。严格贯彻落实《中华人民共和国政府信息公开条例》和上级部门关于政务公开的具体要求，规范信息发布内容和格式。组织领导干部和政务公开工作人员开展不少于2次业务培训，提升政务公开工作的能力和水平，促进政务公开工作提质增效。</w:t>
      </w:r>
    </w:p>
    <w:p w14:paraId="02E7BF6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主动公开政府信息情况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3"/>
        <w:gridCol w:w="2229"/>
        <w:gridCol w:w="2229"/>
        <w:gridCol w:w="2230"/>
      </w:tblGrid>
      <w:tr w14:paraId="55AD5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20B4F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第二十条第（一）项</w:t>
            </w:r>
          </w:p>
        </w:tc>
      </w:tr>
      <w:tr w14:paraId="46A23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359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EB4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制发件数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89A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本年废止件数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033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数</w:t>
            </w:r>
          </w:p>
        </w:tc>
      </w:tr>
      <w:tr w14:paraId="42686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8C7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规章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8CF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35E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721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Calibri" w:eastAsia="仿宋_GB2312" w:cs="Calibri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56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72D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行政规范性文件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DF0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02B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C8D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Calibri" w:eastAsia="仿宋_GB2312" w:cs="Calibri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70DA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4ACD3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第二十条第（五）项</w:t>
            </w:r>
          </w:p>
        </w:tc>
      </w:tr>
      <w:tr w14:paraId="2C0BE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E5F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28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CD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 w14:paraId="33F8C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70F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628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36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Calibri" w:eastAsia="仿宋_GB2312" w:cs="Calibri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1345</w:t>
            </w:r>
          </w:p>
        </w:tc>
      </w:tr>
      <w:tr w14:paraId="59A2C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27819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第二十条第（六）项</w:t>
            </w:r>
          </w:p>
        </w:tc>
      </w:tr>
      <w:tr w14:paraId="628E8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98D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28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3F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 w14:paraId="1BF88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483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628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79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646</w:t>
            </w:r>
          </w:p>
        </w:tc>
      </w:tr>
      <w:tr w14:paraId="01A93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3AF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628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A7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29</w:t>
            </w:r>
          </w:p>
        </w:tc>
      </w:tr>
      <w:tr w14:paraId="0DAEA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7DC38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第二十条第（八）项</w:t>
            </w:r>
          </w:p>
        </w:tc>
      </w:tr>
      <w:tr w14:paraId="21A8B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317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28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99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本年收费金额（单位：万元）</w:t>
            </w:r>
          </w:p>
        </w:tc>
      </w:tr>
      <w:tr w14:paraId="1407C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F9D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628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FF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62A80A26">
      <w:pPr>
        <w:spacing w:line="604" w:lineRule="exact"/>
        <w:rPr>
          <w:rFonts w:ascii="仿宋_GB2312" w:eastAsia="仿宋_GB2312"/>
          <w:sz w:val="32"/>
          <w:szCs w:val="32"/>
        </w:rPr>
      </w:pPr>
    </w:p>
    <w:p w14:paraId="4EFA99C7">
      <w:pPr>
        <w:widowControl/>
        <w:shd w:val="clear" w:color="auto" w:fill="FFFFFF"/>
        <w:ind w:firstLine="48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收到和处理政府信息公开申请情况</w:t>
      </w:r>
    </w:p>
    <w:tbl>
      <w:tblPr>
        <w:tblStyle w:val="5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052"/>
        <w:gridCol w:w="3707"/>
        <w:gridCol w:w="604"/>
        <w:gridCol w:w="577"/>
        <w:gridCol w:w="593"/>
        <w:gridCol w:w="606"/>
        <w:gridCol w:w="708"/>
        <w:gridCol w:w="567"/>
        <w:gridCol w:w="851"/>
      </w:tblGrid>
      <w:tr w14:paraId="7B104A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407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6A3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506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05D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申请人情况</w:t>
            </w:r>
          </w:p>
        </w:tc>
      </w:tr>
      <w:tr w14:paraId="0181C8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5407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F9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60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1BA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051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5CC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959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总计</w:t>
            </w:r>
          </w:p>
        </w:tc>
      </w:tr>
      <w:tr w14:paraId="1E1A95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407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FAF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31E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8AC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商业企业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60F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科研机构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C1B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B7E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27C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134" w:rightChars="-64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077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25491F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40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E99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本年新收政府信息公开申请数量</w:t>
            </w:r>
            <w:bookmarkEnd w:id="0"/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76274B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B7509B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865499">
            <w:pPr>
              <w:widowControl/>
              <w:spacing w:after="180"/>
              <w:jc w:val="center"/>
              <w:rPr>
                <w:rFonts w:hint="default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421A38"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F5B389"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851B7E">
            <w:pPr>
              <w:widowControl/>
              <w:spacing w:after="180"/>
              <w:jc w:val="center"/>
              <w:rPr>
                <w:rFonts w:hint="default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258237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4</w:t>
            </w:r>
          </w:p>
        </w:tc>
      </w:tr>
      <w:tr w14:paraId="6D085D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40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C42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0B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FE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944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AEB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F45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606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523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7A9763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E97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475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068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D8B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D79B7F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E550D8">
            <w:pPr>
              <w:widowControl/>
              <w:spacing w:after="180"/>
              <w:jc w:val="center"/>
              <w:rPr>
                <w:rFonts w:hint="default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B0177D"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3B4ACE">
            <w:pPr>
              <w:widowControl/>
              <w:spacing w:after="180"/>
              <w:jc w:val="center"/>
              <w:rPr>
                <w:rFonts w:hint="default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B9F2DA">
            <w:pPr>
              <w:widowControl/>
              <w:spacing w:after="180"/>
              <w:jc w:val="center"/>
              <w:rPr>
                <w:rFonts w:hint="default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23FEF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</w:t>
            </w:r>
          </w:p>
        </w:tc>
      </w:tr>
      <w:tr w14:paraId="58F7C1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D0F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E2E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）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1E82F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36B23A">
            <w:pPr>
              <w:widowControl/>
              <w:spacing w:after="180"/>
              <w:jc w:val="center"/>
              <w:rPr>
                <w:rFonts w:hint="default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037DC1">
            <w:pPr>
              <w:widowControl/>
              <w:spacing w:after="180"/>
              <w:jc w:val="center"/>
              <w:rPr>
                <w:rFonts w:hint="default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09796D">
            <w:pPr>
              <w:widowControl/>
              <w:spacing w:after="180"/>
              <w:jc w:val="center"/>
              <w:rPr>
                <w:rFonts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DA59C1">
            <w:pPr>
              <w:widowControl/>
              <w:spacing w:after="180"/>
              <w:jc w:val="center"/>
              <w:rPr>
                <w:rFonts w:hint="default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160BDF">
            <w:pPr>
              <w:widowControl/>
              <w:spacing w:after="180"/>
              <w:jc w:val="center"/>
              <w:rPr>
                <w:rFonts w:hint="default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F6503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2</w:t>
            </w:r>
          </w:p>
        </w:tc>
      </w:tr>
      <w:tr w14:paraId="4110B7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CF6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A98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7" w:leftChars="-51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02E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23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D4A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866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5F9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869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9BB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4E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7CFFD1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813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650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D52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其他法律行政法规禁止公开</w:t>
            </w:r>
            <w:bookmarkEnd w:id="2"/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0F6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DF0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009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6B9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809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D87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3DE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73F5DF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1FB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F44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3C6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3.危及“三安全一稳定”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9CC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09E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ABE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9B0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737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264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76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0C55B6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101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B1C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9CA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保护第三方合法权益</w:t>
            </w:r>
            <w:bookmarkEnd w:id="3"/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384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0A2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483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3FE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17D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9A8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BA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789B1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161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D70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57C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8D2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F01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F09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5BA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382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C61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315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4129DD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E0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0E8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0CF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属于四类过程性信息</w:t>
            </w:r>
            <w:bookmarkEnd w:id="4"/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9A8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8C9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277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91A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2B9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C01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98A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1B218A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AD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305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CF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B41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50F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1AD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317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F4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AC7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5BF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47A385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3C7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918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D4C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属于行政查询事项</w:t>
            </w:r>
            <w:bookmarkEnd w:id="5"/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B8D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56B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384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60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0BC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8B3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728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3414DE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C9F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9E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7" w:leftChars="-51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E48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64EB34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B2C776">
            <w:pPr>
              <w:widowControl/>
              <w:spacing w:after="180" w:line="200" w:lineRule="exact"/>
              <w:jc w:val="center"/>
              <w:rPr>
                <w:rFonts w:hint="default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EBAF7">
            <w:pPr>
              <w:widowControl/>
              <w:spacing w:after="180"/>
              <w:jc w:val="center"/>
              <w:rPr>
                <w:rFonts w:hint="default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E39FB">
            <w:pPr>
              <w:widowControl/>
              <w:spacing w:after="180"/>
              <w:jc w:val="center"/>
              <w:rPr>
                <w:rFonts w:hint="default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F3A02E">
            <w:pPr>
              <w:widowControl/>
              <w:spacing w:after="180"/>
              <w:jc w:val="center"/>
              <w:rPr>
                <w:rFonts w:hint="default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28715A">
            <w:pPr>
              <w:widowControl/>
              <w:spacing w:after="180"/>
              <w:jc w:val="center"/>
              <w:rPr>
                <w:rFonts w:hint="default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2EA39">
            <w:pPr>
              <w:widowControl/>
              <w:spacing w:after="180"/>
              <w:jc w:val="center"/>
              <w:rPr>
                <w:rFonts w:hint="default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</w:t>
            </w:r>
          </w:p>
        </w:tc>
      </w:tr>
      <w:tr w14:paraId="47B723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6DB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D6D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7" w:leftChars="-51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ACA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没有现成信息需要另行制作</w:t>
            </w:r>
            <w:bookmarkEnd w:id="6"/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B6A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904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F6D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BB1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49A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B38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5CE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100B31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037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A9F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7" w:leftChars="-51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C0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补正后申请内容仍不明确</w:t>
            </w:r>
            <w:bookmarkEnd w:id="7"/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65F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A01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89C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626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BED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97A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708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5C1649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5DC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F14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7" w:leftChars="-51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E15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信访举报投诉类申请</w:t>
            </w:r>
            <w:bookmarkEnd w:id="8"/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D30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802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587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1A7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89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A82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F08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5DF2D4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24D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CA6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727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745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D1B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934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5E4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256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D54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E1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569FFA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C90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ACA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3F7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E67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D65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DD7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C3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CB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AB8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914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121C51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16A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83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595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EC9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878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02A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26A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9E0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258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39C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45D359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3BF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FAC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C7D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7B1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4B9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34E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007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903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A9F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332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2B8361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88D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C9D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3707" w:type="dxa"/>
            <w:shd w:val="clear" w:color="auto" w:fill="auto"/>
            <w:vAlign w:val="center"/>
          </w:tcPr>
          <w:p w14:paraId="59877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438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AC9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7AA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E1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F93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BC9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1AD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7E669E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111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E6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vAlign w:val="center"/>
          </w:tcPr>
          <w:p w14:paraId="5CCEC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BA9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8B7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809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99D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58F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884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FA0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6A00C9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1A6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5E0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vAlign w:val="center"/>
          </w:tcPr>
          <w:p w14:paraId="3B8D6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3.其他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6CD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09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1D1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B4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195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30F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8ED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5E3FF0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A33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CAB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0A330C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6C4345">
            <w:pPr>
              <w:widowControl/>
              <w:spacing w:after="180" w:line="200" w:lineRule="exact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20968D">
            <w:pPr>
              <w:widowControl/>
              <w:spacing w:after="180"/>
              <w:jc w:val="center"/>
              <w:rPr>
                <w:rFonts w:hint="default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FB7AE0">
            <w:pPr>
              <w:widowControl/>
              <w:spacing w:after="180"/>
              <w:jc w:val="center"/>
              <w:rPr>
                <w:rFonts w:hint="default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05B5E6">
            <w:pPr>
              <w:widowControl/>
              <w:spacing w:after="180"/>
              <w:jc w:val="center"/>
              <w:rPr>
                <w:rFonts w:hint="default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30230">
            <w:pPr>
              <w:widowControl/>
              <w:spacing w:after="180"/>
              <w:jc w:val="center"/>
              <w:rPr>
                <w:rFonts w:hint="default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2FD35E">
            <w:pPr>
              <w:widowControl/>
              <w:spacing w:after="180"/>
              <w:jc w:val="center"/>
              <w:rPr>
                <w:rFonts w:hint="eastAsia" w:ascii="仿宋_GB2312" w:hAnsi="Times New Roman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4</w:t>
            </w:r>
          </w:p>
        </w:tc>
      </w:tr>
      <w:tr w14:paraId="186D28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40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247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10D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643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312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087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F1A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B8F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764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471A689">
      <w:pPr>
        <w:rPr>
          <w:rFonts w:hint="default"/>
          <w:lang w:val="en-US" w:eastAsia="zh-CN"/>
        </w:rPr>
      </w:pPr>
    </w:p>
    <w:p w14:paraId="066F9963">
      <w:pPr>
        <w:pStyle w:val="2"/>
        <w:numPr>
          <w:ilvl w:val="0"/>
          <w:numId w:val="2"/>
        </w:numPr>
        <w:spacing w:before="0" w:after="0" w:line="604" w:lineRule="exact"/>
        <w:ind w:firstLine="640" w:firstLineChars="200"/>
        <w:rPr>
          <w:rFonts w:ascii="黑体" w:hAnsi="黑体" w:eastAsia="黑体" w:cstheme="minorBidi"/>
          <w:b w:val="0"/>
          <w:bCs w:val="0"/>
        </w:rPr>
      </w:pPr>
      <w:r>
        <w:rPr>
          <w:rFonts w:ascii="黑体" w:hAnsi="黑体" w:eastAsia="黑体" w:cstheme="minorBidi"/>
          <w:b w:val="0"/>
          <w:bCs w:val="0"/>
        </w:rPr>
        <w:t>因政府信息公开工作被申请行政复议、提起行政诉讼情况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587"/>
        <w:gridCol w:w="587"/>
        <w:gridCol w:w="587"/>
        <w:gridCol w:w="587"/>
        <w:gridCol w:w="598"/>
        <w:gridCol w:w="598"/>
        <w:gridCol w:w="599"/>
        <w:gridCol w:w="600"/>
        <w:gridCol w:w="600"/>
        <w:gridCol w:w="600"/>
        <w:gridCol w:w="600"/>
        <w:gridCol w:w="600"/>
        <w:gridCol w:w="601"/>
        <w:gridCol w:w="601"/>
      </w:tblGrid>
      <w:tr w14:paraId="0473A3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247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AA1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行政诉讼</w:t>
            </w:r>
          </w:p>
        </w:tc>
      </w:tr>
      <w:tr w14:paraId="69A52F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72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1B8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58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159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纠正</w:t>
            </w:r>
          </w:p>
        </w:tc>
        <w:tc>
          <w:tcPr>
            <w:tcW w:w="5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8D4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结果</w:t>
            </w:r>
          </w:p>
        </w:tc>
        <w:tc>
          <w:tcPr>
            <w:tcW w:w="5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8B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审结</w:t>
            </w:r>
          </w:p>
        </w:tc>
        <w:tc>
          <w:tcPr>
            <w:tcW w:w="5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45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总计</w:t>
            </w:r>
          </w:p>
        </w:tc>
        <w:tc>
          <w:tcPr>
            <w:tcW w:w="299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04C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未经复议直接起诉</w:t>
            </w:r>
          </w:p>
        </w:tc>
        <w:tc>
          <w:tcPr>
            <w:tcW w:w="300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397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复议后起诉</w:t>
            </w:r>
          </w:p>
        </w:tc>
      </w:tr>
      <w:tr w14:paraId="0E1D7C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7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74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黑体" w:hAnsi="黑体" w:eastAsia="黑体"/>
                <w:sz w:val="24"/>
              </w:rPr>
            </w:pPr>
          </w:p>
        </w:tc>
        <w:tc>
          <w:tcPr>
            <w:tcW w:w="5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3FD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黑体" w:hAnsi="黑体" w:eastAsia="黑体"/>
                <w:sz w:val="24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401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黑体" w:hAnsi="黑体" w:eastAsia="黑体"/>
                <w:sz w:val="24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B52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黑体" w:hAnsi="黑体" w:eastAsia="黑体"/>
                <w:sz w:val="24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1F4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黑体" w:hAnsi="黑体" w:eastAsia="黑体"/>
                <w:sz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04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维持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034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纠正</w:t>
            </w:r>
          </w:p>
        </w:tc>
        <w:tc>
          <w:tcPr>
            <w:tcW w:w="5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9A7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结果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F91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审结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68E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28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维持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F59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纠正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022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结果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C1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审结</w:t>
            </w:r>
          </w:p>
        </w:tc>
        <w:tc>
          <w:tcPr>
            <w:tcW w:w="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87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总计</w:t>
            </w:r>
          </w:p>
        </w:tc>
      </w:tr>
      <w:tr w14:paraId="1C6026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D17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D22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A4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F6F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79A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D24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B1E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611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F04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9CF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52D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652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C8F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06B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349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54C23EB6"/>
    <w:p w14:paraId="18542AA1">
      <w:pPr>
        <w:pStyle w:val="2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firstLine="640" w:firstLineChars="200"/>
        <w:textAlignment w:val="auto"/>
        <w:rPr>
          <w:rFonts w:ascii="黑体" w:hAnsi="黑体" w:eastAsia="黑体" w:cstheme="minorBidi"/>
          <w:b w:val="0"/>
          <w:bCs w:val="0"/>
        </w:rPr>
      </w:pPr>
      <w:r>
        <w:rPr>
          <w:rFonts w:ascii="黑体" w:hAnsi="黑体" w:eastAsia="黑体" w:cstheme="minorBidi"/>
          <w:b w:val="0"/>
          <w:bCs w:val="0"/>
        </w:rPr>
        <w:t>政府信息公开工作存在的主要问题及改进情况</w:t>
      </w:r>
    </w:p>
    <w:p w14:paraId="4519B06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2024年，综合执法部政府信息公开虽然取得一定成效，但工作中还存在一些问题，主要表现在：一是政务新媒体运用效果有待提高。部门公众号虽优化丰富了信息公开功能，但实际运营过程中更偏向于对外宣传和新闻报道，除食品安全消费提示警示信息外，其他政务公开信息内容数量较少；二是政府信息公开人员力量偏弱。政务公开工作人员虽数量上有所提升，但具体负责人员均身兼多职，在政务公开工作上投入的时间、精力不够充沛。针对以上问题，2024年综合执法部将采取以下措施加以改进：一是提升部门微信公众号的运用效果，加强主动公开信息的发布力度；二是探索建立政务公开标准化试点，继续优化完善政务公开工作的具体流程，强化业务培训，进一步提高工作人员政务公开工作的能力和水平。</w:t>
      </w:r>
    </w:p>
    <w:p w14:paraId="37B7F8E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firstLine="640" w:firstLineChars="200"/>
        <w:textAlignment w:val="auto"/>
      </w:pPr>
      <w:r>
        <w:rPr>
          <w:rFonts w:hint="eastAsia" w:ascii="黑体" w:hAnsi="黑体" w:eastAsia="黑体" w:cstheme="minorBidi"/>
          <w:b w:val="0"/>
          <w:bCs w:val="0"/>
        </w:rPr>
        <w:t>六、</w:t>
      </w:r>
      <w:r>
        <w:rPr>
          <w:rFonts w:ascii="黑体" w:hAnsi="黑体" w:eastAsia="黑体" w:cstheme="minorBidi"/>
          <w:b w:val="0"/>
          <w:bCs w:val="0"/>
        </w:rPr>
        <w:t>其他需要报告的事项</w:t>
      </w:r>
    </w:p>
    <w:p w14:paraId="4E1E4B7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1.依据《政府信息公开信息处理费管理办法》收取信息处理费的情况：本年度无。</w:t>
      </w:r>
    </w:p>
    <w:p w14:paraId="75BA755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.本行政机关落实上级年度政务公开工作要点情况：严格按照《济南新旧动能转换起步区2024年政务公开工作要点》《济南新旧动能转换起步区政府信息依申请公开办理制度（试行）》《济南新旧动能转换起步区政府网站和政务新媒体管理办法》的具体要求，制定《2024年度综合执法部政务公开实施方案》，按照管委会办公室具体要求和部门政务公开实施方案，在规定期限内完成全部政府信息的公开工作。</w:t>
      </w:r>
    </w:p>
    <w:p w14:paraId="7C02E84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3.本行政机关人大代表建议和政协提案办理结果公开情况：2024年，综合执法部共承办政协建议1件，建议内容为支持气力式垃圾收集系统发展，提升我区垃圾分类、垃圾收运工作管理水平。建议目前尚在探索推进过程中，征询意见反馈满意度100%。</w:t>
      </w:r>
    </w:p>
    <w:p w14:paraId="65D565A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</w:p>
    <w:p w14:paraId="606D42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FB60F">
    <w:pPr>
      <w:pStyle w:val="3"/>
      <w:jc w:val="center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AD2B93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AD2B93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E6D9D0"/>
    <w:multiLevelType w:val="singleLevel"/>
    <w:tmpl w:val="8EE6D9D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029ADEC"/>
    <w:multiLevelType w:val="singleLevel"/>
    <w:tmpl w:val="9029AD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mMmNhYjhkMTAxMDhjMjQ2NTQzY2UxMWQyMTQzYzkifQ=="/>
  </w:docVars>
  <w:rsids>
    <w:rsidRoot w:val="00D2704E"/>
    <w:rsid w:val="00044C52"/>
    <w:rsid w:val="0009576F"/>
    <w:rsid w:val="00097C36"/>
    <w:rsid w:val="000B51E8"/>
    <w:rsid w:val="0011229D"/>
    <w:rsid w:val="00114F03"/>
    <w:rsid w:val="00130BA4"/>
    <w:rsid w:val="00136926"/>
    <w:rsid w:val="00156792"/>
    <w:rsid w:val="00176827"/>
    <w:rsid w:val="001A4E07"/>
    <w:rsid w:val="002007BA"/>
    <w:rsid w:val="00215031"/>
    <w:rsid w:val="00280FF0"/>
    <w:rsid w:val="00313DA0"/>
    <w:rsid w:val="0037495C"/>
    <w:rsid w:val="003844E5"/>
    <w:rsid w:val="003A7D80"/>
    <w:rsid w:val="003A7EBA"/>
    <w:rsid w:val="00447089"/>
    <w:rsid w:val="00453810"/>
    <w:rsid w:val="00464C8F"/>
    <w:rsid w:val="00497AF9"/>
    <w:rsid w:val="004B38B5"/>
    <w:rsid w:val="005051BC"/>
    <w:rsid w:val="00533771"/>
    <w:rsid w:val="00544F86"/>
    <w:rsid w:val="00557C6C"/>
    <w:rsid w:val="00584D77"/>
    <w:rsid w:val="00590EC7"/>
    <w:rsid w:val="005A06B2"/>
    <w:rsid w:val="005B6CC9"/>
    <w:rsid w:val="005D2A36"/>
    <w:rsid w:val="006154D5"/>
    <w:rsid w:val="00630FE0"/>
    <w:rsid w:val="00637C21"/>
    <w:rsid w:val="00682BF3"/>
    <w:rsid w:val="00694AE4"/>
    <w:rsid w:val="006F5E81"/>
    <w:rsid w:val="00723E31"/>
    <w:rsid w:val="00736777"/>
    <w:rsid w:val="00750BE7"/>
    <w:rsid w:val="007C1D9C"/>
    <w:rsid w:val="00832332"/>
    <w:rsid w:val="00851552"/>
    <w:rsid w:val="00861579"/>
    <w:rsid w:val="0086512E"/>
    <w:rsid w:val="00893427"/>
    <w:rsid w:val="008F1BA0"/>
    <w:rsid w:val="009437A2"/>
    <w:rsid w:val="0095462F"/>
    <w:rsid w:val="00960BD0"/>
    <w:rsid w:val="00965126"/>
    <w:rsid w:val="009C0792"/>
    <w:rsid w:val="00A014D2"/>
    <w:rsid w:val="00A43AFA"/>
    <w:rsid w:val="00A539C5"/>
    <w:rsid w:val="00AA541E"/>
    <w:rsid w:val="00AA6D5D"/>
    <w:rsid w:val="00AB021A"/>
    <w:rsid w:val="00AF603A"/>
    <w:rsid w:val="00B01E78"/>
    <w:rsid w:val="00B46477"/>
    <w:rsid w:val="00B55276"/>
    <w:rsid w:val="00B64B8C"/>
    <w:rsid w:val="00B67453"/>
    <w:rsid w:val="00BA5366"/>
    <w:rsid w:val="00C23821"/>
    <w:rsid w:val="00C54593"/>
    <w:rsid w:val="00C87407"/>
    <w:rsid w:val="00C94702"/>
    <w:rsid w:val="00CC696E"/>
    <w:rsid w:val="00CF0CA3"/>
    <w:rsid w:val="00CF37E2"/>
    <w:rsid w:val="00CF4FBE"/>
    <w:rsid w:val="00CF537E"/>
    <w:rsid w:val="00D2704E"/>
    <w:rsid w:val="00D37C98"/>
    <w:rsid w:val="00DC236F"/>
    <w:rsid w:val="00DD0B86"/>
    <w:rsid w:val="00EE3361"/>
    <w:rsid w:val="00F22BBD"/>
    <w:rsid w:val="00F2607C"/>
    <w:rsid w:val="00F379F2"/>
    <w:rsid w:val="00F809BE"/>
    <w:rsid w:val="00FA27A8"/>
    <w:rsid w:val="00FC542C"/>
    <w:rsid w:val="00FF4A54"/>
    <w:rsid w:val="01483505"/>
    <w:rsid w:val="01E0373D"/>
    <w:rsid w:val="069D1BFD"/>
    <w:rsid w:val="06D557F0"/>
    <w:rsid w:val="06E94E42"/>
    <w:rsid w:val="07D2290D"/>
    <w:rsid w:val="084A7B62"/>
    <w:rsid w:val="09524F20"/>
    <w:rsid w:val="0A5D2779"/>
    <w:rsid w:val="0C743400"/>
    <w:rsid w:val="0DEB5944"/>
    <w:rsid w:val="0FA61B22"/>
    <w:rsid w:val="114F61E9"/>
    <w:rsid w:val="141F1EA3"/>
    <w:rsid w:val="14312FB8"/>
    <w:rsid w:val="166E7112"/>
    <w:rsid w:val="17EF3865"/>
    <w:rsid w:val="1A6C5716"/>
    <w:rsid w:val="1C362480"/>
    <w:rsid w:val="20817030"/>
    <w:rsid w:val="224C203E"/>
    <w:rsid w:val="229E48DB"/>
    <w:rsid w:val="23E06B2D"/>
    <w:rsid w:val="25A3323B"/>
    <w:rsid w:val="29F90C79"/>
    <w:rsid w:val="2A245257"/>
    <w:rsid w:val="2C7A1F15"/>
    <w:rsid w:val="2D393B7E"/>
    <w:rsid w:val="2E671B3F"/>
    <w:rsid w:val="2F7F7B28"/>
    <w:rsid w:val="31684A32"/>
    <w:rsid w:val="32490318"/>
    <w:rsid w:val="347A0C19"/>
    <w:rsid w:val="3505574A"/>
    <w:rsid w:val="364916A2"/>
    <w:rsid w:val="3AEB53DB"/>
    <w:rsid w:val="3E2D5039"/>
    <w:rsid w:val="3E482880"/>
    <w:rsid w:val="3E7A5DA4"/>
    <w:rsid w:val="42731488"/>
    <w:rsid w:val="43823F58"/>
    <w:rsid w:val="46EA0268"/>
    <w:rsid w:val="490D6593"/>
    <w:rsid w:val="4B5736F5"/>
    <w:rsid w:val="4C80441C"/>
    <w:rsid w:val="4DC332C4"/>
    <w:rsid w:val="52D06803"/>
    <w:rsid w:val="52D63A99"/>
    <w:rsid w:val="535721D4"/>
    <w:rsid w:val="53F52018"/>
    <w:rsid w:val="54533192"/>
    <w:rsid w:val="55C4407D"/>
    <w:rsid w:val="59C04B5B"/>
    <w:rsid w:val="59F842F5"/>
    <w:rsid w:val="5A2808D9"/>
    <w:rsid w:val="5AC24716"/>
    <w:rsid w:val="5E4A1899"/>
    <w:rsid w:val="5E7D16C0"/>
    <w:rsid w:val="5F5C5326"/>
    <w:rsid w:val="5FC93D2D"/>
    <w:rsid w:val="64915FC8"/>
    <w:rsid w:val="64EE4C72"/>
    <w:rsid w:val="652E14F5"/>
    <w:rsid w:val="69C14EE2"/>
    <w:rsid w:val="6EAD2871"/>
    <w:rsid w:val="705636CC"/>
    <w:rsid w:val="72182D06"/>
    <w:rsid w:val="76962F22"/>
    <w:rsid w:val="77C72413"/>
    <w:rsid w:val="7849640D"/>
    <w:rsid w:val="79B67A8B"/>
    <w:rsid w:val="7B1E3F9C"/>
    <w:rsid w:val="7C1D5020"/>
    <w:rsid w:val="7C55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2976</Words>
  <Characters>3111</Characters>
  <Lines>16</Lines>
  <Paragraphs>4</Paragraphs>
  <TotalTime>47</TotalTime>
  <ScaleCrop>false</ScaleCrop>
  <LinksUpToDate>false</LinksUpToDate>
  <CharactersWithSpaces>3128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2021-12-24T02:49:00Z</dcterms:created>
  <dc:creator>admin</dc:creator>
  <cp:lastModifiedBy>韩梦寒梦</cp:lastModifiedBy>
  <cp:lastPrinted>2021-12-24T09:19:00Z</cp:lastPrinted>
  <dcterms:modified xsi:type="dcterms:W3CDTF">2025-01-23T01:25:52Z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B789BF4D034E428994ACFF23A4E1CB02_13</vt:lpwstr>
  </property>
  <property fmtid="{D5CDD505-2E9C-101B-9397-08002B2CF9AE}" pid="4" name="KSOTemplateDocerSaveRecord">
    <vt:lpwstr>eyJoZGlkIjoiNDExZDcwM2FlZDVkZTA5NjhiNDEzNGE1YmI3OTVkOTciLCJ1c2VySWQiOiI0MDE0NTM4MDMifQ==</vt:lpwstr>
  </property>
</Properties>
</file>