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88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新旧动能转换起步区崔寨街道办事处</w:t>
      </w:r>
    </w:p>
    <w:p w14:paraId="42C26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70B8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5623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依据《中华人民共和国政府信息公开条例》（国务院令第711号，以下简称《条例》）和《济南市人民政府办公厅关于做好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年政府信息公开工作年度报告编制和发布工作的通知》的要求，编制完成了济南新旧动能转换起步区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崔寨街道办事处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政府信息公开工作年度报告。本报告包括：总体情况、主动公开政府信息情况、收到和处理政府信息公开申请情况、政府信息公开行政复议和行政诉讼情况、存在的主要问题及改进情况、其他需要报告的事项六个部分。本报告中所列数据的统计期限自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年1月1日起至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2025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年12月31日止。本报告的电子版可在“济南新旧动能转换起步区”门户网站（http://jnxxq.jinan.gov.cn/）查看和下载。如对本报告有任何疑问，请与起步区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崔寨街道办事处联系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（地址：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起步区崔寨街道中科街崔寨街道办事处驻地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，电话：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84581001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）。</w:t>
      </w:r>
    </w:p>
    <w:p w14:paraId="5E666FC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总体情况</w:t>
      </w:r>
    </w:p>
    <w:p w14:paraId="4A9FA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2025年，崔寨街道办事处认真贯彻落实《条例》及上级关于政务公开工作的部署要求，坚持以公开为常态、不公开为例外，持续推动政府信息公开工作制度化、规范化、透明化，切实保障人民群众的知情权、参与权和监督权。</w:t>
      </w:r>
    </w:p>
    <w:p w14:paraId="0C8C72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主动公开</w:t>
      </w:r>
    </w:p>
    <w:p w14:paraId="58CAB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全年通过起步区门户网站、街道政务公开栏等平台主动公开各类政府信息共计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条，内容涵盖政策文件、工作动态、财政预决算、民生实事、公共服务等重点领域。公开形式多样，注重图文结合、数据可视化，方便群众获取和理解。</w:t>
      </w:r>
    </w:p>
    <w:p w14:paraId="3DCDA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依申请公开</w:t>
      </w:r>
    </w:p>
    <w:p w14:paraId="27E101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全年共收到政府信息公开申请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件，均依法按时予以公开，办结率100%。申请内容主要涉及征地补偿、规划建设、环境治理等方面。街道严格落实受理、审核、答复流程，保障申请人合法权益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 w14:paraId="01524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146685</wp:posOffset>
            </wp:positionV>
            <wp:extent cx="4826000" cy="2743200"/>
            <wp:effectExtent l="4445" t="4445" r="8255" b="14605"/>
            <wp:wrapSquare wrapText="bothSides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6C724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408C1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52F5A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79472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</w:p>
    <w:p w14:paraId="516212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3</w:t>
      </w:r>
    </w:p>
    <w:p w14:paraId="34FD93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32A75E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3B853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政府信息管理</w:t>
      </w:r>
    </w:p>
    <w:p w14:paraId="0FEE1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建立健全政府信息管理制度，规范信息采集、审核、发布、更新流程，加强信息源头管理，确保信息准确、及时、安全。开展规范性文件清理工作，及时公开废止、失效文件目录。</w:t>
      </w:r>
    </w:p>
    <w:p w14:paraId="424B5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 xml:space="preserve">政府信息公开平台建设 </w:t>
      </w:r>
    </w:p>
    <w:p w14:paraId="40D84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优化起步区门户网站街道板块栏目设置，加强内容维护；推进政务新媒体健康有序发展，提升信息发布和互动服务水平；在街道便民服务中心设立政务公开专区，提供信息查询、申请接收等便民服务。</w:t>
      </w:r>
    </w:p>
    <w:p w14:paraId="67F88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监督保障</w:t>
      </w:r>
    </w:p>
    <w:p w14:paraId="5B606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将政务公开纳入街道年度绩效考核体系，定期开展自查和督查。组织开展政务公开业务培训，提升工作人员能力。畅通群众监督渠道，设立投诉举报电话和邮箱，及时回应社会关切。</w:t>
      </w:r>
    </w:p>
    <w:p w14:paraId="2A44F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6"/>
        <w:tblW w:w="99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2435"/>
        <w:gridCol w:w="2435"/>
        <w:gridCol w:w="2435"/>
      </w:tblGrid>
      <w:tr w14:paraId="1202D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85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5B5920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B7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BE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1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AE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数</w:t>
            </w:r>
          </w:p>
        </w:tc>
      </w:tr>
      <w:tr w14:paraId="392D8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7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3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F2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29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C3029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B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5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84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C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0D8D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C6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15A72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D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D1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5AEBE0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580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36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3738E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8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31BA2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D7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79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0214F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6E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6A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A9E5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0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57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B03A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9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6AB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0AA3C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CC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A0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751E2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5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97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8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77A1FF6"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6"/>
        <w:tblW w:w="991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052"/>
        <w:gridCol w:w="3707"/>
        <w:gridCol w:w="604"/>
        <w:gridCol w:w="577"/>
        <w:gridCol w:w="593"/>
        <w:gridCol w:w="606"/>
        <w:gridCol w:w="708"/>
        <w:gridCol w:w="567"/>
        <w:gridCol w:w="851"/>
      </w:tblGrid>
      <w:tr w14:paraId="0E9BE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407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28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506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C7E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申请人情况</w:t>
            </w:r>
          </w:p>
        </w:tc>
      </w:tr>
      <w:tr w14:paraId="5714FF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540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F3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E6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051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BC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03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总计</w:t>
            </w:r>
          </w:p>
        </w:tc>
      </w:tr>
      <w:tr w14:paraId="45D14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1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5E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65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C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BD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 w:right="-107" w:rightChars="-5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B2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6" w:leftChars="-51" w:right="-107" w:rightChars="-51" w:hanging="1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AC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63" w:leftChars="-30" w:right="-134" w:rightChars="-64"/>
              <w:jc w:val="center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76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1C8C04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7B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本年新收政府信息公开申请数量</w:t>
            </w:r>
            <w:bookmarkEnd w:id="0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F0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78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D0C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AD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6B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E7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5F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 w14:paraId="3A067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945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BB9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6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57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DA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F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EBF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D8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</w:tr>
      <w:tr w14:paraId="211556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E4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8D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57B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CE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71E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62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0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E7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DF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7</w:t>
            </w:r>
          </w:p>
        </w:tc>
      </w:tr>
      <w:tr w14:paraId="5CD1A6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D8D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6A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F1C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D56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7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F6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61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4C6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9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</w:t>
            </w:r>
          </w:p>
        </w:tc>
      </w:tr>
      <w:tr w14:paraId="403CB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0E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B8C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5A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1.属于国家秘密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F3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E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D7D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A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2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0B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07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2145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6D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D8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74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其他法律行政法规禁止公开</w:t>
            </w:r>
            <w:bookmarkEnd w:id="2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923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A94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D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4A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A92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9F9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EF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9C17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F0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E1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98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3.危及“三安全一稳定”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2C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BDE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70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00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E4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905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149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66BE5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C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86C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2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保护第三方合法权益</w:t>
            </w:r>
            <w:bookmarkEnd w:id="3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6A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4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D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5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39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C0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65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8A90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DC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1BA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2B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5.属于三类内部事务信息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71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F0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ED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5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D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BC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E7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911BD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FE5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9E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800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属于四类过程性信息</w:t>
            </w:r>
            <w:bookmarkEnd w:id="4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D1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5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8C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6C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74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4C5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7B7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E5DD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F5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02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E4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7.属于行政执法案卷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62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FE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97C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3D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37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203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24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35B4A8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A1C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E67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61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属于行政查询事项</w:t>
            </w:r>
            <w:bookmarkEnd w:id="5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B1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5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93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915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FFF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2B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A29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6EC8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D60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54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CC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1.本机关不掌握相关政府信息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63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C7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2D8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9E2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42C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B9D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BB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00E25F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D09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348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A3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没有现成信息需要另行制作</w:t>
            </w:r>
            <w:bookmarkEnd w:id="6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2A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AA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AB8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E0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2D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2DE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81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551D5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07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6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DB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补正后申请内容仍不明确</w:t>
            </w:r>
            <w:bookmarkEnd w:id="7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39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4D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1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4A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30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EC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2C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8770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E9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13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66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信访举报投诉类申请</w:t>
            </w:r>
            <w:bookmarkEnd w:id="8"/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38E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4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E98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69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38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111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96F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66B58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B2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19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7B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2.重复申请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5C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C3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E6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37A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32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3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3B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524D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77C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799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DA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3.要求提供公开出版物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0B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3A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0B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436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1D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92B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62F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32FB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34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83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11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4.无正当理由大量反复申请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B1A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040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A51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78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4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3B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E0C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D0871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87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79D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410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CCB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076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B3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94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EDB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83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43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72499E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71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50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7" w:leftChars="-51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（六）其他处理</w:t>
            </w: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1A7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1.申请人无正当理由逾期不补正、行政机关不再处理其政府信息公开申请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0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50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6D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7C1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B9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BD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59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46EE2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8E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4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2D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4C6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85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CF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E9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DF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19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F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2F2539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FB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2AD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370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3C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3.其他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4B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527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FA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11C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0A5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1B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61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 w14:paraId="1EF43F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648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524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75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559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（七）总计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9D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3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697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3FB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D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86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8A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60" w:lineRule="exact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8</w:t>
            </w:r>
          </w:p>
        </w:tc>
      </w:tr>
      <w:tr w14:paraId="10A762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4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7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四、结转下年度继续办理</w:t>
            </w:r>
          </w:p>
        </w:tc>
        <w:tc>
          <w:tcPr>
            <w:tcW w:w="60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B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7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146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F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94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4D8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75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79D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 w14:paraId="65D34CA6"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6"/>
        <w:tblW w:w="990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1"/>
        <w:gridCol w:w="661"/>
      </w:tblGrid>
      <w:tr w14:paraId="731F3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C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56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5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行政诉讼</w:t>
            </w:r>
          </w:p>
        </w:tc>
      </w:tr>
      <w:tr w14:paraId="777DF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0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42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6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8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审结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7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总计</w:t>
            </w:r>
          </w:p>
        </w:tc>
        <w:tc>
          <w:tcPr>
            <w:tcW w:w="5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A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56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79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复议后起诉</w:t>
            </w:r>
          </w:p>
        </w:tc>
      </w:tr>
      <w:tr w14:paraId="7EDA4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E97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4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447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A8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218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2F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维持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1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纠正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0C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A3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审结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13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7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维持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C6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纠正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审结</w:t>
            </w:r>
          </w:p>
        </w:tc>
        <w:tc>
          <w:tcPr>
            <w:tcW w:w="5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D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14:paraId="0C85C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8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8A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6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C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3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7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F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B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6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4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9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EA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0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</w:tbl>
    <w:p w14:paraId="338A553C">
      <w:pPr>
        <w:widowControl/>
        <w:shd w:val="clear" w:color="auto" w:fill="FFFFFF"/>
        <w:ind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五、存在的主要问题及改进情况</w:t>
      </w:r>
    </w:p>
    <w:p w14:paraId="06A0611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</w:rPr>
        <w:t>2025年，崔寨街道办事处在政府信息公开工作中取得了一定成效，但也清醒认识到仍存在一些不足，主要表现在：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政策解读形式有待丰富。目前主要以文字解读为主，多样化解读形式运用不够充分。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重点领域信息公开深度不足。在征地拆迁、项目建设等公众关注度高的领域，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对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过程性、细节性信息公开不够全面深入。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三是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街居两级公开协同有待强化。部分社区（村居）政务公开栏更新不及时、内容不规范，街道对基层公开工作的指导监督力度需进一步加大。</w:t>
      </w:r>
    </w:p>
    <w:p w14:paraId="5EA727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针对以上三条问题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，崔寨街道将在以下三个方面解决问题，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形式创新“活”起来。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大力推广“政策短视频”“一图读懂”“动漫解读”等鲜活形式，主动开展“领导解读+专家访谈”“政策直播+在线答疑”，用群众喜闻乐见的方式，让政策解读更接地气、更易传播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重点领域“深”下去。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聚焦征地拆迁、项目建设等重点领域，建立“全过程公开清单”，明确各环节必须公开的关键信息、时限和标准，推行“阳光公告栏”“项目一点查”等场景化公开，保障公众深度参与和监督</w:t>
      </w: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theme="minorBidi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仿宋_GB2312" w:eastAsia="仿宋_GB2312" w:hAnsiTheme="minorHAnsi" w:cstheme="minorBidi"/>
          <w:b/>
          <w:bCs/>
          <w:kern w:val="2"/>
          <w:sz w:val="32"/>
          <w:szCs w:val="32"/>
          <w:lang w:val="en-US" w:eastAsia="zh-CN" w:bidi="ar-SA"/>
        </w:rPr>
        <w:t>基层公开“统”到位。</w:t>
      </w:r>
      <w:r>
        <w:rPr>
          <w:rFonts w:hint="default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建立“街居一体”公开机制，由街道统一规范社区（村居）公开栏模板、更新频次和内容标准，实施“线上平台+线下督导”常态化监管，并将公开实效纳入基层考核，推动末端落实标准化、常态化。</w:t>
      </w:r>
    </w:p>
    <w:p w14:paraId="09D239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b w:val="0"/>
          <w:bCs w:val="0"/>
          <w:kern w:val="2"/>
          <w:sz w:val="32"/>
          <w:szCs w:val="32"/>
          <w:lang w:val="en-US" w:eastAsia="zh-CN" w:bidi="ar-SA"/>
        </w:rPr>
        <w:t>下一步，</w:t>
      </w: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 w:bidi="ar-SA"/>
        </w:rPr>
        <w:t>崔寨街道办事处将继续坚持以人民为中心的发展思想，紧扣起步区发展大局和群众实际需求，持续补短板、强弱项、提质量，推动政府信息公开工作再上新台阶，为建设透明、高效、便民的服务型街道提供有力支撑。</w:t>
      </w:r>
    </w:p>
    <w:p w14:paraId="5659B16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六、其他需要报告的事项</w:t>
      </w:r>
    </w:p>
    <w:p w14:paraId="0E35A37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依据《政府信息公开信息处理费管理办法》收取信息处理费的情况：本年度未收取信息处理费。  </w:t>
      </w:r>
    </w:p>
    <w:p w14:paraId="6C54D8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 xml:space="preserve">本行政机关落实上级年度政务公开工作要点情况：严格落实上级工作部署，围绕起步区建设发展、民生服务、营商环境等重点领域，持续深化公开内容，提升公开质量。  </w:t>
      </w:r>
    </w:p>
    <w:p w14:paraId="1DB64EFE">
      <w:pPr>
        <w:numPr>
          <w:ilvl w:val="0"/>
          <w:numId w:val="0"/>
        </w:numPr>
        <w:spacing w:line="604" w:lineRule="exact"/>
        <w:ind w:firstLine="640" w:firstLineChars="200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三</w:t>
      </w:r>
      <w:bookmarkStart w:id="9" w:name="_GoBack"/>
      <w:bookmarkEnd w:id="9"/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）</w:t>
      </w:r>
      <w:r>
        <w:rPr>
          <w:rFonts w:ascii="仿宋_GB2312" w:eastAsia="仿宋_GB2312"/>
          <w:b w:val="0"/>
          <w:bCs w:val="0"/>
          <w:sz w:val="32"/>
          <w:szCs w:val="32"/>
        </w:rPr>
        <w:t>本行政机关人大代表建议和政协提案办理结果公开情况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：202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年，崔寨街道共主办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件人大代表建议，均在规定时间内办结，承办建议提案见面率、办结率、满意率均为100%。</w:t>
      </w:r>
    </w:p>
    <w:p w14:paraId="1341BB3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24D48">
    <w:pPr>
      <w:pStyle w:val="3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58144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58144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mMmNhYjhkMTAxMDhjMjQ2NTQzY2UxMWQyMTQzYzkifQ=="/>
  </w:docVars>
  <w:rsids>
    <w:rsidRoot w:val="00D2704E"/>
    <w:rsid w:val="00044C52"/>
    <w:rsid w:val="0009576F"/>
    <w:rsid w:val="00097C36"/>
    <w:rsid w:val="000B51E8"/>
    <w:rsid w:val="0011229D"/>
    <w:rsid w:val="00114F03"/>
    <w:rsid w:val="00130BA4"/>
    <w:rsid w:val="00136926"/>
    <w:rsid w:val="00156792"/>
    <w:rsid w:val="00176827"/>
    <w:rsid w:val="001A4E07"/>
    <w:rsid w:val="002007BA"/>
    <w:rsid w:val="00215031"/>
    <w:rsid w:val="00280FF0"/>
    <w:rsid w:val="00313DA0"/>
    <w:rsid w:val="0037495C"/>
    <w:rsid w:val="003844E5"/>
    <w:rsid w:val="003A7D80"/>
    <w:rsid w:val="003A7EBA"/>
    <w:rsid w:val="00447089"/>
    <w:rsid w:val="00453810"/>
    <w:rsid w:val="00464C8F"/>
    <w:rsid w:val="00497AF9"/>
    <w:rsid w:val="004B38B5"/>
    <w:rsid w:val="005051BC"/>
    <w:rsid w:val="00533771"/>
    <w:rsid w:val="00544F86"/>
    <w:rsid w:val="00557C6C"/>
    <w:rsid w:val="00584D77"/>
    <w:rsid w:val="00590EC7"/>
    <w:rsid w:val="005A06B2"/>
    <w:rsid w:val="005B6CC9"/>
    <w:rsid w:val="005D2A36"/>
    <w:rsid w:val="006154D5"/>
    <w:rsid w:val="00630FE0"/>
    <w:rsid w:val="00637C21"/>
    <w:rsid w:val="00682BF3"/>
    <w:rsid w:val="00694AE4"/>
    <w:rsid w:val="006F5E81"/>
    <w:rsid w:val="00723E31"/>
    <w:rsid w:val="00736777"/>
    <w:rsid w:val="00750BE7"/>
    <w:rsid w:val="007C1D9C"/>
    <w:rsid w:val="00832332"/>
    <w:rsid w:val="00851552"/>
    <w:rsid w:val="00861579"/>
    <w:rsid w:val="0086512E"/>
    <w:rsid w:val="00893427"/>
    <w:rsid w:val="008F1BA0"/>
    <w:rsid w:val="009437A2"/>
    <w:rsid w:val="0095462F"/>
    <w:rsid w:val="00960BD0"/>
    <w:rsid w:val="00965126"/>
    <w:rsid w:val="009C0792"/>
    <w:rsid w:val="00A014D2"/>
    <w:rsid w:val="00A43AFA"/>
    <w:rsid w:val="00A539C5"/>
    <w:rsid w:val="00AA541E"/>
    <w:rsid w:val="00AA6D5D"/>
    <w:rsid w:val="00AB021A"/>
    <w:rsid w:val="00AF603A"/>
    <w:rsid w:val="00B01E78"/>
    <w:rsid w:val="00B46477"/>
    <w:rsid w:val="00B55276"/>
    <w:rsid w:val="00B64B8C"/>
    <w:rsid w:val="00B67453"/>
    <w:rsid w:val="00BA5366"/>
    <w:rsid w:val="00C23821"/>
    <w:rsid w:val="00C54593"/>
    <w:rsid w:val="00C87407"/>
    <w:rsid w:val="00C94702"/>
    <w:rsid w:val="00CC696E"/>
    <w:rsid w:val="00CF0CA3"/>
    <w:rsid w:val="00CF37E2"/>
    <w:rsid w:val="00CF4FBE"/>
    <w:rsid w:val="00CF537E"/>
    <w:rsid w:val="00D2704E"/>
    <w:rsid w:val="00DC236F"/>
    <w:rsid w:val="00DD0B86"/>
    <w:rsid w:val="00EE3361"/>
    <w:rsid w:val="00F22BBD"/>
    <w:rsid w:val="00F2607C"/>
    <w:rsid w:val="00F379F2"/>
    <w:rsid w:val="00F809BE"/>
    <w:rsid w:val="00FA27A8"/>
    <w:rsid w:val="00FC542C"/>
    <w:rsid w:val="00FF4A54"/>
    <w:rsid w:val="04460048"/>
    <w:rsid w:val="09642C78"/>
    <w:rsid w:val="0A5C7B97"/>
    <w:rsid w:val="0A5D2779"/>
    <w:rsid w:val="0B546E82"/>
    <w:rsid w:val="0F085FBB"/>
    <w:rsid w:val="0F390DFE"/>
    <w:rsid w:val="0FA61B22"/>
    <w:rsid w:val="0FE35545"/>
    <w:rsid w:val="10260EB5"/>
    <w:rsid w:val="14312FB8"/>
    <w:rsid w:val="162D4D4B"/>
    <w:rsid w:val="166E7112"/>
    <w:rsid w:val="167801ED"/>
    <w:rsid w:val="18E47F23"/>
    <w:rsid w:val="18F03E0E"/>
    <w:rsid w:val="194F425A"/>
    <w:rsid w:val="1AB760C6"/>
    <w:rsid w:val="1E3F19AC"/>
    <w:rsid w:val="224C203E"/>
    <w:rsid w:val="227E3063"/>
    <w:rsid w:val="23E06B2D"/>
    <w:rsid w:val="25C312FE"/>
    <w:rsid w:val="29F90C79"/>
    <w:rsid w:val="2A245257"/>
    <w:rsid w:val="2F7F7B28"/>
    <w:rsid w:val="33274478"/>
    <w:rsid w:val="347A0C19"/>
    <w:rsid w:val="364916A2"/>
    <w:rsid w:val="38201326"/>
    <w:rsid w:val="39F0779C"/>
    <w:rsid w:val="3AEB53DB"/>
    <w:rsid w:val="3DF70654"/>
    <w:rsid w:val="3E584838"/>
    <w:rsid w:val="3E586BA5"/>
    <w:rsid w:val="3E880332"/>
    <w:rsid w:val="42731488"/>
    <w:rsid w:val="43823F58"/>
    <w:rsid w:val="44A9715F"/>
    <w:rsid w:val="495B1666"/>
    <w:rsid w:val="4A244932"/>
    <w:rsid w:val="4A8C6638"/>
    <w:rsid w:val="4B5736F5"/>
    <w:rsid w:val="4C80441C"/>
    <w:rsid w:val="4F1841A6"/>
    <w:rsid w:val="4FA606C6"/>
    <w:rsid w:val="51AA7C07"/>
    <w:rsid w:val="52D06803"/>
    <w:rsid w:val="535721D4"/>
    <w:rsid w:val="54533192"/>
    <w:rsid w:val="54BE2A37"/>
    <w:rsid w:val="58BA277D"/>
    <w:rsid w:val="59EE5C4B"/>
    <w:rsid w:val="5D5C4511"/>
    <w:rsid w:val="5E4A1899"/>
    <w:rsid w:val="5EEC0D90"/>
    <w:rsid w:val="5F0B2970"/>
    <w:rsid w:val="5FC93D2D"/>
    <w:rsid w:val="603C46F3"/>
    <w:rsid w:val="629E645C"/>
    <w:rsid w:val="63B23767"/>
    <w:rsid w:val="6410410C"/>
    <w:rsid w:val="64915FC8"/>
    <w:rsid w:val="69C14EE2"/>
    <w:rsid w:val="6A3264C7"/>
    <w:rsid w:val="6AF64B93"/>
    <w:rsid w:val="6EFB7725"/>
    <w:rsid w:val="71C6034A"/>
    <w:rsid w:val="72182D06"/>
    <w:rsid w:val="73F76ABD"/>
    <w:rsid w:val="7514068C"/>
    <w:rsid w:val="75976C60"/>
    <w:rsid w:val="76962F22"/>
    <w:rsid w:val="79880A73"/>
    <w:rsid w:val="79B67A8B"/>
    <w:rsid w:val="7A0436CE"/>
    <w:rsid w:val="7B1E3F9C"/>
    <w:rsid w:val="7C1D5020"/>
    <w:rsid w:val="7C5519DF"/>
    <w:rsid w:val="7D9218F9"/>
    <w:rsid w:val="F7FF9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2025年度政府信息公开申请处理结果</a:t>
            </a:r>
          </a:p>
        </c:rich>
      </c:tx>
      <c:layout>
        <c:manualLayout>
          <c:xMode val="edge"/>
          <c:yMode val="edge"/>
          <c:x val="0.176184210526316"/>
          <c:y val="0.046296296296296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[工作簿1]Sheet1!$B$1</c:f>
              <c:strCache>
                <c:ptCount val="1"/>
                <c:pt idx="0">
                  <c:v>数量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[工作簿1]Sheet1!$A$2:$A$4</c:f>
              <c:strCache>
                <c:ptCount val="3"/>
                <c:pt idx="0">
                  <c:v>不予公开</c:v>
                </c:pt>
                <c:pt idx="1">
                  <c:v>部分公开</c:v>
                </c:pt>
                <c:pt idx="2">
                  <c:v>全部公开</c:v>
                </c:pt>
              </c:strCache>
            </c:strRef>
          </c:cat>
          <c:val>
            <c:numRef>
              <c:f>[工作簿1]Sheet1!$B$2:$B$4</c:f>
              <c:numCache>
                <c:formatCode>General</c:formatCode>
                <c:ptCount val="3"/>
                <c:pt idx="0">
                  <c:v>0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3f4e146-67cf-4033-9bb3-63e04b4b2bd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2652</Words>
  <Characters>2751</Characters>
  <Lines>16</Lines>
  <Paragraphs>4</Paragraphs>
  <TotalTime>5</TotalTime>
  <ScaleCrop>false</ScaleCrop>
  <LinksUpToDate>false</LinksUpToDate>
  <CharactersWithSpaces>2758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2021-12-24T10:49:00Z</dcterms:created>
  <dc:creator>admin</dc:creator>
  <cp:lastModifiedBy>韩梦寒梦</cp:lastModifiedBy>
  <cp:lastPrinted>2021-12-24T17:19:00Z</cp:lastPrinted>
  <dcterms:modified xsi:type="dcterms:W3CDTF">2026-01-27T07:25:28Z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14195E7149644080ABB25406FD7E148E_13</vt:lpwstr>
  </property>
  <property fmtid="{D5CDD505-2E9C-101B-9397-08002B2CF9AE}" pid="4" name="KSOTemplateDocerSaveRecord">
    <vt:lpwstr>eyJoZGlkIjoiNDExZDcwM2FlZDVkZTA5NjhiNDEzNGE1YmI3OTVkOTciLCJ1c2VySWQiOiI0MDE0NTM4MDMifQ==</vt:lpwstr>
  </property>
</Properties>
</file>